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93" w:rsidRPr="00440193" w:rsidRDefault="00440193" w:rsidP="00440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193">
        <w:rPr>
          <w:rFonts w:ascii="Times New Roman" w:hAnsi="Times New Roman" w:cs="Times New Roman"/>
          <w:b/>
          <w:sz w:val="28"/>
          <w:szCs w:val="28"/>
        </w:rPr>
        <w:t>СОБРАНИЕ ДЕПУТАТОВ ПЛАТАВСКОГО СЕЛЬСОВЕТА                             КОНЫШЕВСКОГО РАЙОНА КУРСКОЙ ОБЛАСТИ</w:t>
      </w:r>
    </w:p>
    <w:p w:rsidR="00440193" w:rsidRDefault="00440193" w:rsidP="00440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066" w:rsidRPr="00440193" w:rsidRDefault="00743066" w:rsidP="00440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193" w:rsidRDefault="00440193" w:rsidP="00440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1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0193" w:rsidRPr="00440193" w:rsidRDefault="00440193" w:rsidP="00440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193" w:rsidRDefault="00440193" w:rsidP="00440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193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02.05.</w:t>
      </w:r>
      <w:r w:rsidRPr="00440193">
        <w:rPr>
          <w:rFonts w:ascii="Times New Roman" w:hAnsi="Times New Roman" w:cs="Times New Roman"/>
          <w:b/>
          <w:sz w:val="28"/>
          <w:szCs w:val="28"/>
        </w:rPr>
        <w:t>2024г.  №</w:t>
      </w:r>
      <w:r>
        <w:rPr>
          <w:rFonts w:ascii="Times New Roman" w:hAnsi="Times New Roman" w:cs="Times New Roman"/>
          <w:b/>
          <w:sz w:val="28"/>
          <w:szCs w:val="28"/>
        </w:rPr>
        <w:t>144</w:t>
      </w:r>
    </w:p>
    <w:p w:rsidR="00440193" w:rsidRPr="00440193" w:rsidRDefault="00440193" w:rsidP="00440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193" w:rsidRDefault="00440193" w:rsidP="00440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193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Pr="00440193">
        <w:rPr>
          <w:rFonts w:ascii="Times New Roman" w:hAnsi="Times New Roman" w:cs="Times New Roman"/>
          <w:b/>
          <w:sz w:val="28"/>
          <w:szCs w:val="28"/>
        </w:rPr>
        <w:t>Платавский</w:t>
      </w:r>
      <w:proofErr w:type="spellEnd"/>
      <w:r w:rsidRPr="00440193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440193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440193" w:rsidRPr="00440193" w:rsidRDefault="00440193" w:rsidP="00440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 xml:space="preserve"> </w:t>
      </w:r>
      <w:r w:rsidRPr="004401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«Устав муниципального образования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области»;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2) в преамбуле слова «муниципальное образование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 района» в соответствующем падеже заменить словами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 сельское поселение»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муниципального района» в соответствующем падеже;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3) наименование Главы 1 «Муниципальное образование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Курской области и его территория» изложить в следующей редакции: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«ГЛАВА 1. Муниципальное образование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 сельское поселение»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области» и его территория»;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4) в статье 1 «Правовой статус муниципального образования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Курской области»: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- в наименовании слова «муниципального образования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района» заменить словами «муниципального </w:t>
      </w:r>
      <w:r w:rsidRPr="00440193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193">
        <w:rPr>
          <w:rFonts w:ascii="Times New Roman" w:hAnsi="Times New Roman" w:cs="Times New Roman"/>
          <w:sz w:val="28"/>
          <w:szCs w:val="28"/>
        </w:rPr>
        <w:t>- в абзаце первом слова «Муниципальное образование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по тексту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 сельсовет» заменить словами «Муниципальное образование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 (сокращенное наименование –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 сельсовет»;</w:t>
      </w:r>
      <w:proofErr w:type="gramEnd"/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- дополнить абзацем 2 следующего содержания: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«Наименование муниципального образования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области» и сокращенное наименование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Курской области» являются равнозначными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 xml:space="preserve">5) пункт 12 части 1 статьи 3 «Вопросы местного значения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района» изложить в следующей редакции»: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193">
        <w:rPr>
          <w:rFonts w:ascii="Times New Roman" w:hAnsi="Times New Roman" w:cs="Times New Roman"/>
          <w:sz w:val="28"/>
          <w:szCs w:val="28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Платавском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 сельсовете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района;»;</w:t>
      </w:r>
      <w:proofErr w:type="gramEnd"/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 xml:space="preserve">6) пункт 9 части 1 статьи 6 «Полномочия органов местного самоуправления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по решению вопросов местного значения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района» изложить в следующей редакции: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официальной информации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 xml:space="preserve">7) в статье 7 «Муниципальные правовые акты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- абзацы 3, 4 части 10 изложить в следующей редакции: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lastRenderedPageBreak/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«Трибуна»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ф, регистрация в качестве сетевого издания ЭЛ № ФС77-72471 от 05 марта 2018).»;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- части 11, 12 изложить в следующей редакции: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в семидневный срок периодическом печатном издании; в газете «Трибуна»,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193">
        <w:rPr>
          <w:rFonts w:ascii="Times New Roman" w:hAnsi="Times New Roman" w:cs="Times New Roman"/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Курской области, а так же соглашения, заключаемые между органами местного самоуправления, дополнительно размещаются:</w:t>
      </w:r>
      <w:proofErr w:type="gramEnd"/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Курской области по адресу: https://platavskij-r38.gosweb.gosuslugi.ru/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1-й –  магазин ПО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ашара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2-й – магазин ПО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латава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3-й – магазин ПО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расная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Слобода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4-й -  магазин ПО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еменовка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5-й - магазин ПО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ряды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 xml:space="preserve">6-й— административное здание правления КФХ «Рассвет»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устово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7-й — магазин ПО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оробкино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</w:t>
      </w:r>
      <w:r w:rsidRPr="00440193">
        <w:rPr>
          <w:rFonts w:ascii="Times New Roman" w:hAnsi="Times New Roman" w:cs="Times New Roman"/>
          <w:sz w:val="28"/>
          <w:szCs w:val="28"/>
        </w:rPr>
        <w:lastRenderedPageBreak/>
        <w:t xml:space="preserve">каждого жителя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с текстами муниципальных правовых актов определяются решением Собрания депутатов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 xml:space="preserve">8) часть 6 статьи 63 «Порядок принятия Устава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района, решения о внесении изменений и (или) дополнений в Устав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изложить в следующей редакции: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 xml:space="preserve">«6. Устав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района, решение о внесении изменений и дополнений в Устав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 xml:space="preserve">Официальным опубликованием Устава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района, решения о внесении изменений и (или) дополнений в Устав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является первая публикация его полного текста в периодическом печатном издании: в газете «Трибуна», 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Устав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района, решения о внесении изменений и (или) дополнений в Устав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дополнительно размещаются: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Курской области по адресу: https://platavskij-r38.gosweb.gosuslugi.ru/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1-й –  магазин ПО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ашара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2-й – магазин ПО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латава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3-й – магазин ПО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расная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Слобода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4-й -  магазин ПО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еменовка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5-й - магазин ПО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ряды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 xml:space="preserve">6-й— административное здание правления КФХ «Рассвет»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устово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7-й — магазин ПО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оробкино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района.</w:t>
      </w:r>
      <w:bookmarkStart w:id="0" w:name="_GoBack"/>
      <w:bookmarkEnd w:id="0"/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 xml:space="preserve">2. Главе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периодическом печатном издании: в газете «Трибуна». 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обеспечения информирования максимально большего числа жителей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настоящее Решение разместить: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Курской области по адресу: https://platavskij-r38.gosweb.gosuslugi.ru/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1-й –  магазин ПО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ашара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2-й – магазин ПО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латава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3-й – магазин ПО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расная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Слобода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4-й -  магазин ПО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еменовка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5-й - магазин ПО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ряды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 xml:space="preserve">6-й— административное здание правления КФХ «Рассвет»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устово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7-й — магазин ПО «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401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40193">
        <w:rPr>
          <w:rFonts w:ascii="Times New Roman" w:hAnsi="Times New Roman" w:cs="Times New Roman"/>
          <w:sz w:val="28"/>
          <w:szCs w:val="28"/>
        </w:rPr>
        <w:t>оробкино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Т.М. Максакова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9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1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4019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В.М. Латышев</w:t>
      </w: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193" w:rsidRPr="00440193" w:rsidRDefault="00440193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848" w:rsidRPr="00440193" w:rsidRDefault="00EF0848" w:rsidP="00440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F0848" w:rsidRPr="0044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6A"/>
    <w:rsid w:val="00440193"/>
    <w:rsid w:val="005F2A6A"/>
    <w:rsid w:val="00743066"/>
    <w:rsid w:val="00E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Платавский сельсовет</dc:creator>
  <cp:keywords/>
  <dc:description/>
  <cp:lastModifiedBy>Платавский сельсовет</cp:lastModifiedBy>
  <cp:revision>3</cp:revision>
  <cp:lastPrinted>2024-05-06T08:58:00Z</cp:lastPrinted>
  <dcterms:created xsi:type="dcterms:W3CDTF">2024-05-06T07:29:00Z</dcterms:created>
  <dcterms:modified xsi:type="dcterms:W3CDTF">2024-05-06T08:58:00Z</dcterms:modified>
</cp:coreProperties>
</file>